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федерализма</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федерализма»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«Основы федерализма».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федерализма»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основные направления и приоритеты государственной политики в сфере федеративных отношений 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Элейзера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«Основы федерализма»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Муниципальное управление и местное самоуправление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Избирательное право и процесс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РОССИЙСКОГО ФЕДЕРАЛИЗМА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ФЕДЕРАЦИЯ И 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КОНСТИТУЦИОННО-ПРАВОВАЯ ХАРАКТЕРИСТИКА РОССИЙСКОЙ ФЕДЕРАТИВНОЙ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ГОСУДАРСТВЕННЫЙ СУВЕРЕНИТЕТ РОССИЙСКОЙФЕДЕРАЦИИ И СУВЕРЕННОСТЬ ЕЕ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РАВНОПРАВИЕ И НЕРАВЕНСТВО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ФЕДЕРАТИВНАЯ РЕФОРМА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ПЕРСПЕКТИВНАЯ МОДЕЛЬ РОССИЙСКОГО ФЕДЕРАЛИЗМА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РОССИЙСКОГО ФЕДЕРАЛИЗМА КАК НАУЧНАЯ И УЧЕБНАЯ ДИСЦИПЛИНА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ФЕДЕРАЦИЯ И ФЕДЕРАЛИЗМ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w:t>
            </w:r>
          </w:p>
          <w:p>
            <w:pPr>
              <w:jc w:val="both"/>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both"/>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КОНСТИТУЦИОННО-ПРАВОВАЯ ХАРАКТЕРИСТИКА РОССИЙСКОЙ ФЕДЕРАТИВНОЙ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both"/>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both"/>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ГОСУДАРСТВЕННЫЙ СУВЕРЕНИТЕТ РОССИЙСКОЙФЕДЕРАЦИИ И СУВЕРЕННОСТЬ ЕЕ СУБЪЕКТОВ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both"/>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РАВНОПРАВИЕ И НЕРАВЕНСТВО СУБЪЕКТОВ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both"/>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ФЕДЕРАТИВНАЯ РЕФОРМА В РОССИИ</w:t>
            </w:r>
          </w:p>
        </w:tc>
      </w:tr>
      <w:tr>
        <w:trPr>
          <w:trHeight w:hRule="exact" w:val="808.3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both"/>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both"/>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ПЕРСПЕКТИВНАЯ МОДЕЛЬ РОССИЙСКОГО ФЕДЕРАЛИЗМА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p>
            <w:pPr>
              <w:jc w:val="left"/>
              <w:spacing w:after="0" w:line="240" w:lineRule="auto"/>
              <w:rPr>
                <w:sz w:val="24"/>
                <w:szCs w:val="24"/>
              </w:rPr>
            </w:pPr>
            <w:r>
              <w:rPr>
                <w:rFonts w:ascii="Times New Roman" w:hAnsi="Times New Roman" w:cs="Times New Roman"/>
                <w:color w:val="#000000"/>
                <w:sz w:val="24"/>
                <w:szCs w:val="24"/>
              </w:rPr>
              <w:t> Определение понятий</w:t>
            </w:r>
          </w:p>
          <w:p>
            <w:pPr>
              <w:jc w:val="left"/>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left"/>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left"/>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left"/>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left"/>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left"/>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left"/>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left"/>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left"/>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Теоретические предпосылки перспективной модели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разделения государственной власти между Российской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Федеративный договор как правовая форма закрепления перспективной модели российского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федерализма»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федерализма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Бредихин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https://urait.ru/bcode/497055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https://urait.ru/bcode/493653</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2023-2024_ФГОС3++2023_Бак-ОЗФО-ГМУ(ПО)(23)_plx_Основы федерализма</dc:title>
  <dc:creator>FastReport.NET</dc:creator>
</cp:coreProperties>
</file>